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>ДУМА ЯКОВЛЕВСКОГО МУНИЦИПАЛЬНОГО РАЙОНА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>от 27 апреля 2010 г. N 404-НПА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proofErr w:type="gramStart"/>
      <w:r w:rsidRPr="00585A7E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>ПРИЛОЖЕНИЕ К РЕШЕНИЮ ДУМЫ ЯКОВЛЕВСКОГО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"О СИСТЕМЕ НАЛОГООБЛОЖЕНИЯ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 xml:space="preserve">В ВИДЕ ЕДИНОГО НАЛОГА НА ВМЕНЕННЫЙ ДОХОД </w:t>
      </w:r>
      <w:proofErr w:type="gramStart"/>
      <w:r w:rsidRPr="00585A7E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>ОТДЕЛЬНЫХ ВИДОВ ДЕЯТЕЛЬНОСТИ В ЯКОВЛЕВСКОМ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7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</w:t>
      </w:r>
      <w:proofErr w:type="gramStart"/>
      <w:r w:rsidRPr="00585A7E">
        <w:rPr>
          <w:rFonts w:ascii="Times New Roman" w:hAnsi="Times New Roman" w:cs="Times New Roman"/>
          <w:b/>
          <w:bCs/>
          <w:sz w:val="24"/>
          <w:szCs w:val="24"/>
        </w:rPr>
        <w:t>РАЙОНЕ</w:t>
      </w:r>
      <w:proofErr w:type="gramEnd"/>
      <w:r w:rsidRPr="00585A7E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A7E">
        <w:rPr>
          <w:rFonts w:ascii="Times New Roman" w:hAnsi="Times New Roman" w:cs="Times New Roman"/>
          <w:sz w:val="24"/>
          <w:szCs w:val="24"/>
        </w:rPr>
        <w:t xml:space="preserve">В целях уточнения и расширения перечня видов торговли, учитывающих ассортимент товаров, Дума района на основании </w:t>
      </w:r>
      <w:hyperlink r:id="rId4" w:history="1">
        <w:r w:rsidRPr="00585A7E">
          <w:rPr>
            <w:rFonts w:ascii="Times New Roman" w:hAnsi="Times New Roman" w:cs="Times New Roman"/>
            <w:sz w:val="24"/>
            <w:szCs w:val="24"/>
          </w:rPr>
          <w:t>статей 27</w:t>
        </w:r>
      </w:hyperlink>
      <w:r w:rsidRPr="00585A7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585A7E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Pr="00585A7E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Pr="00585A7E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585A7E">
        <w:rPr>
          <w:rFonts w:ascii="Times New Roman" w:hAnsi="Times New Roman" w:cs="Times New Roman"/>
          <w:sz w:val="24"/>
          <w:szCs w:val="24"/>
        </w:rPr>
        <w:t xml:space="preserve"> муниципального района решила: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A7E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6" w:history="1">
        <w:r w:rsidRPr="00585A7E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585A7E">
        <w:rPr>
          <w:rFonts w:ascii="Times New Roman" w:hAnsi="Times New Roman" w:cs="Times New Roman"/>
          <w:sz w:val="24"/>
          <w:szCs w:val="24"/>
        </w:rPr>
        <w:t xml:space="preserve"> к решению Думы </w:t>
      </w:r>
      <w:proofErr w:type="spellStart"/>
      <w:r w:rsidRPr="00585A7E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585A7E">
        <w:rPr>
          <w:rFonts w:ascii="Times New Roman" w:hAnsi="Times New Roman" w:cs="Times New Roman"/>
          <w:sz w:val="24"/>
          <w:szCs w:val="24"/>
        </w:rPr>
        <w:t xml:space="preserve"> муниципального района от 27 октября 2009 г. N 328-НПА "О системе налогообложения в виде единого налога на вмененный доход для отдельных видов деятельности в </w:t>
      </w:r>
      <w:proofErr w:type="spellStart"/>
      <w:r w:rsidRPr="00585A7E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  <w:r w:rsidRPr="00585A7E">
        <w:rPr>
          <w:rFonts w:ascii="Times New Roman" w:hAnsi="Times New Roman" w:cs="Times New Roman"/>
          <w:sz w:val="24"/>
          <w:szCs w:val="24"/>
        </w:rPr>
        <w:t xml:space="preserve"> муниципальном районе" следующие изменения: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A7E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585A7E">
          <w:rPr>
            <w:rFonts w:ascii="Times New Roman" w:hAnsi="Times New Roman" w:cs="Times New Roman"/>
            <w:sz w:val="24"/>
            <w:szCs w:val="24"/>
          </w:rPr>
          <w:t>пункты 1</w:t>
        </w:r>
      </w:hyperlink>
      <w:r w:rsidRPr="00585A7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585A7E">
          <w:rPr>
            <w:rFonts w:ascii="Times New Roman" w:hAnsi="Times New Roman" w:cs="Times New Roman"/>
            <w:sz w:val="24"/>
            <w:szCs w:val="24"/>
          </w:rPr>
          <w:t>2 таблицы 2</w:t>
        </w:r>
      </w:hyperlink>
      <w:r w:rsidRPr="00585A7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76"/>
        <w:gridCol w:w="2440"/>
      </w:tblGrid>
      <w:tr w:rsidR="00585A7E">
        <w:trPr>
          <w:trHeight w:val="800"/>
          <w:tblCellSpacing w:w="5" w:type="nil"/>
        </w:trPr>
        <w:tc>
          <w:tcPr>
            <w:tcW w:w="7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1. Розничная торговля, осуществляемая через  магазины  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павильоны  с  площадью  торгового  зала  не  более   150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квадратных  метров  по   каждому   объекту   организации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торговли:                                              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1.1. Торговля пищевыми продуктами: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исключительно овощами, фруктами,  картофелем  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сельскохозяйственной продукцией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0,55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исключительно хлебом и хлебобулочными изделиями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0,5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 пищевыми   продуктами,   включая 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алкогольную</w:t>
            </w:r>
            <w:proofErr w:type="gramEnd"/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продукцию     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0,8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пищевыми продуктами, включая табачную продукцию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и пиво        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0,7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пищевыми продуктами за исключением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подакцизных</w:t>
            </w:r>
            <w:proofErr w:type="gramEnd"/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товаров и пива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0,6 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1.2. Торговля непродовольственными товарами: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ювелирными изделиями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0,9 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оружием и патронами к нему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0,9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головными  уборами  и  одеждой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натуральной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кожи, меха, замши, меховых шкурок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0,85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одеждой  (кроме  одежды  из  натуральной  кожи,</w:t>
            </w:r>
            <w:proofErr w:type="gramEnd"/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меха, замши)  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0,4 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обувью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0,4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фармацевтическими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>, медицинскими, косметическими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и парфюмерными товарами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0,45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текстильными и галантерейными товарами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0,39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скобяными изделиями, лакокрасочными материалами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 материалами для остекления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0,42</w:t>
            </w:r>
          </w:p>
        </w:tc>
      </w:tr>
      <w:tr w:rsidR="00585A7E">
        <w:trPr>
          <w:trHeight w:val="6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lastRenderedPageBreak/>
              <w:t>торговля различной домашней утварью, ножевыми изделиями,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посудой,   бытовой   химией, 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синтетическими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моющими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средствами    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0,42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детскими товарами, играми и игрушками для детей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0,39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   электробытовой     техникой,     тел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е-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радиоаппаратурой, вычислительной и оргтехникой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0,85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лодками,  мотолодками,  катерами  прогулочными,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яхтами, </w:t>
            </w:r>
            <w:proofErr w:type="spellStart"/>
            <w:r w:rsidRPr="00585A7E">
              <w:rPr>
                <w:rFonts w:ascii="Courier New" w:hAnsi="Courier New" w:cs="Courier New"/>
                <w:sz w:val="20"/>
                <w:szCs w:val="20"/>
              </w:rPr>
              <w:t>виндсерфами</w:t>
            </w:r>
            <w:proofErr w:type="spell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0,85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автомототранспортными средствами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0,85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торговля, за  исключением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  <w:proofErr w:type="gramEnd"/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средств и ювелирных изделий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0,42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 рыболовными   товарами   и   принадлежностями,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туристическим и спортивным снаряжением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0,5 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книгопечатной продукцией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0,42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  печатной   продукцией,  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писчебумажными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канцелярскими принадлежностями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0,42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 домашними  животными  и  кормом  для  домашних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животных      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0,42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   семенами,    саженцами,    удобрениями     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агрохимическими препаратами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0,39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мебелью, коврами, товарами для дома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0,6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   телефонными    аппаратами,     периферийными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устройствами, комплектующими к ним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0,7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запчастями к автомобилям  и  сопутствующими  их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обслуживанию товарами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0,53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почтовая (посылочная) торговля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0,39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бытовым  жидким  котельным  топливом,  газом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баллонах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, углем, древесным топливом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0,6 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лесоматериалом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0,7 </w:t>
            </w:r>
          </w:p>
        </w:tc>
      </w:tr>
      <w:tr w:rsidR="00585A7E">
        <w:trPr>
          <w:trHeight w:val="6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сувенирами, изделиями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народных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художественных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промыслов,   предметами   культового   и    религиозного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назначения, похоронными принадлежностями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0,39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техническими носителями информации (с  записями</w:t>
            </w:r>
            <w:proofErr w:type="gramEnd"/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и без записей)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0,5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специализированная торговля прочими непродовольственными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товарами      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0,7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     непродовольственными      товарами     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неспециализированных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магазинах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0,6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1.3. Торговля пищевыми продуктами и непродовольственными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товарами              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0,7 </w:t>
            </w:r>
          </w:p>
        </w:tc>
      </w:tr>
      <w:tr w:rsidR="00585A7E">
        <w:trPr>
          <w:trHeight w:val="8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2.  Розничная  торговля,  осуществляемая  через  объекты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стационарной торговой сети, не имеющей торговых залов, а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также объекты нестационарной торговой сети (в том  числе</w:t>
            </w:r>
            <w:proofErr w:type="gramEnd"/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развозная и разносная торговля):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исключительно хлебом и хлебобулочными изделиями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0,6 </w:t>
            </w:r>
          </w:p>
        </w:tc>
      </w:tr>
      <w:tr w:rsidR="00585A7E">
        <w:trPr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торговля исключительно пивом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0,9 </w:t>
            </w:r>
          </w:p>
        </w:tc>
      </w:tr>
      <w:tr w:rsidR="00585A7E">
        <w:trPr>
          <w:trHeight w:val="40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>торговля исключительно газетно-журнальной  продукцией  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канцелярскими товарами     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0,7 </w:t>
            </w:r>
          </w:p>
        </w:tc>
      </w:tr>
      <w:tr w:rsidR="00585A7E" w:rsidTr="00585A7E">
        <w:trPr>
          <w:trHeight w:val="20"/>
          <w:tblCellSpacing w:w="5" w:type="nil"/>
        </w:trPr>
        <w:tc>
          <w:tcPr>
            <w:tcW w:w="7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торговля    иными    группами    </w:t>
            </w:r>
            <w:proofErr w:type="gramStart"/>
            <w:r w:rsidRPr="00585A7E"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и</w:t>
            </w:r>
          </w:p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непродовольственных товаров                             </w:t>
            </w: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7E" w:rsidRPr="00585A7E" w:rsidRDefault="00585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5A7E">
              <w:rPr>
                <w:rFonts w:ascii="Courier New" w:hAnsi="Courier New" w:cs="Courier New"/>
                <w:sz w:val="20"/>
                <w:szCs w:val="20"/>
              </w:rPr>
              <w:t xml:space="preserve">              0,9 </w:t>
            </w:r>
          </w:p>
        </w:tc>
      </w:tr>
    </w:tbl>
    <w:p w:rsid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A7E">
        <w:rPr>
          <w:rFonts w:ascii="Times New Roman" w:hAnsi="Times New Roman" w:cs="Times New Roman"/>
          <w:sz w:val="24"/>
          <w:szCs w:val="24"/>
        </w:rPr>
        <w:t>2. Настоящее решение вступает в силу с 1 июля 2010 года, но не ранее чем по истечении одного месяца со дня его официального опубликования.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A7E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"Сельский труженик".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A7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85A7E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A7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85A7E" w:rsidRPr="00585A7E" w:rsidRDefault="00585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A7E">
        <w:rPr>
          <w:rFonts w:ascii="Times New Roman" w:hAnsi="Times New Roman" w:cs="Times New Roman"/>
          <w:sz w:val="24"/>
          <w:szCs w:val="24"/>
        </w:rPr>
        <w:t>Н.В.ВЯЗОВИК</w:t>
      </w:r>
    </w:p>
    <w:p w:rsid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5A7E" w:rsidRDefault="00585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3236" w:rsidRDefault="00B03236"/>
    <w:sectPr w:rsidR="00B03236" w:rsidSect="00C8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A7E"/>
    <w:rsid w:val="00585A7E"/>
    <w:rsid w:val="00B0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A133C1538132524B4997F6540CD4B6FDD0816A1F97CF6167053F56EBBE2E339FAF429BA2B06E21A843D62z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BA133C1538132524B4997F6540CD4B6FDD0816A1F97CF6167053F56EBBE2E339FAF429BA2B06E21A853762z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BA133C1538132524B4997F6540CD4B6FDD0816A1F97CF6167053F56EBBE2E339FAF429BA2B06E21A853D62zED" TargetMode="External"/><Relationship Id="rId5" Type="http://schemas.openxmlformats.org/officeDocument/2006/relationships/hyperlink" Target="consultantplus://offline/ref=ABBA133C1538132524B4997F6540CD4B6FDD0816A1F97DFC157053F56EBBE2E339FAF429BA2B06E218863B62zE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BBA133C1538132524B4997F6540CD4B6FDD0816A1F97DFC157053F56EBBE2E339FAF429BA2B06E218863C62zF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1033</Words>
  <Characters>5892</Characters>
  <Application>Microsoft Office Word</Application>
  <DocSecurity>0</DocSecurity>
  <Lines>49</Lines>
  <Paragraphs>13</Paragraphs>
  <ScaleCrop>false</ScaleCrop>
  <Company>Federal Tax Service of Russia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2500-31-200</dc:creator>
  <cp:keywords/>
  <dc:description/>
  <cp:lastModifiedBy>2500-31-200</cp:lastModifiedBy>
  <cp:revision>1</cp:revision>
  <dcterms:created xsi:type="dcterms:W3CDTF">2014-12-31T03:51:00Z</dcterms:created>
  <dcterms:modified xsi:type="dcterms:W3CDTF">2014-12-31T03:54:00Z</dcterms:modified>
</cp:coreProperties>
</file>